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1DAF" w14:textId="4A86E958" w:rsidR="00806C01" w:rsidRPr="00AE3F66" w:rsidRDefault="003C07DF">
      <w:pPr>
        <w:pStyle w:val="Otsikko"/>
        <w:rPr>
          <w:lang w:val="sv-SE"/>
        </w:rPr>
      </w:pPr>
      <w:r w:rsidRPr="45E1D632">
        <w:rPr>
          <w:lang w:val="sv-SE"/>
        </w:rPr>
        <w:t>Använd</w:t>
      </w:r>
      <w:r w:rsidR="00AE3F66" w:rsidRPr="45E1D632">
        <w:rPr>
          <w:lang w:val="sv-SE"/>
        </w:rPr>
        <w:t>ar</w:t>
      </w:r>
      <w:r w:rsidRPr="45E1D632">
        <w:rPr>
          <w:lang w:val="sv-SE"/>
        </w:rPr>
        <w:t xml:space="preserve">villkor för </w:t>
      </w:r>
      <w:r w:rsidR="001F68FA">
        <w:rPr>
          <w:lang w:val="sv-SE"/>
        </w:rPr>
        <w:t xml:space="preserve">Familjen </w:t>
      </w:r>
      <w:r w:rsidR="00A86C85">
        <w:rPr>
          <w:lang w:val="sv-SE"/>
        </w:rPr>
        <w:t>Kippin</w:t>
      </w:r>
      <w:r w:rsidR="001F68FA">
        <w:rPr>
          <w:lang w:val="sv-SE"/>
        </w:rPr>
        <w:t xml:space="preserve"> tilläggsmaterial</w:t>
      </w:r>
    </w:p>
    <w:p w14:paraId="7AF51DB0" w14:textId="77777777" w:rsidR="00806C01" w:rsidRPr="00AE3F66" w:rsidRDefault="00806C01" w:rsidP="45E1D632">
      <w:pPr>
        <w:pStyle w:val="Leipteksti"/>
        <w:spacing w:before="5"/>
        <w:rPr>
          <w:b/>
          <w:bCs/>
          <w:lang w:val="sv-SE"/>
        </w:rPr>
      </w:pPr>
    </w:p>
    <w:p w14:paraId="7AF51DB1" w14:textId="479279BB" w:rsidR="00806C01" w:rsidRPr="007B5583" w:rsidRDefault="00F152ED">
      <w:pPr>
        <w:pStyle w:val="Leipteksti"/>
        <w:ind w:left="112"/>
        <w:rPr>
          <w:lang w:val="sv-SE"/>
        </w:rPr>
      </w:pPr>
      <w:r>
        <w:rPr>
          <w:lang w:val="sv-SE"/>
        </w:rPr>
        <w:t>Följande användarvillkor</w:t>
      </w:r>
      <w:r w:rsidR="00EA40CA" w:rsidRPr="007B5583">
        <w:rPr>
          <w:lang w:val="sv-SE"/>
        </w:rPr>
        <w:t xml:space="preserve"> </w:t>
      </w:r>
      <w:r w:rsidR="001D7192" w:rsidRPr="007B5583">
        <w:rPr>
          <w:lang w:val="sv-SE"/>
        </w:rPr>
        <w:t>berör</w:t>
      </w:r>
      <w:r w:rsidR="00EA40CA" w:rsidRPr="007B5583">
        <w:rPr>
          <w:lang w:val="sv-SE"/>
        </w:rPr>
        <w:t xml:space="preserve"> </w:t>
      </w:r>
      <w:r w:rsidR="001F68FA">
        <w:rPr>
          <w:lang w:val="sv-SE"/>
        </w:rPr>
        <w:t xml:space="preserve">Familjen </w:t>
      </w:r>
      <w:r w:rsidR="00C37BAC">
        <w:rPr>
          <w:lang w:val="sv-SE"/>
        </w:rPr>
        <w:t>Kippin</w:t>
      </w:r>
      <w:r w:rsidR="001F68FA">
        <w:rPr>
          <w:lang w:val="sv-SE"/>
        </w:rPr>
        <w:t xml:space="preserve"> tilläggsmaterial</w:t>
      </w:r>
      <w:r w:rsidR="002E75B6">
        <w:rPr>
          <w:lang w:val="sv-SE"/>
        </w:rPr>
        <w:t>. Hit</w:t>
      </w:r>
      <w:r w:rsidR="00C37BAC">
        <w:rPr>
          <w:lang w:val="sv-SE"/>
        </w:rPr>
        <w:t xml:space="preserve"> </w:t>
      </w:r>
      <w:r w:rsidR="00CE2D23" w:rsidRPr="007B5583">
        <w:rPr>
          <w:lang w:val="sv-SE"/>
        </w:rPr>
        <w:t>hör</w:t>
      </w:r>
      <w:r w:rsidR="006234DD" w:rsidRPr="007B5583">
        <w:rPr>
          <w:lang w:val="sv-SE"/>
        </w:rPr>
        <w:t xml:space="preserve"> Kippin skog, Kippin simhall, Kippin skola</w:t>
      </w:r>
      <w:r w:rsidR="00F110FC" w:rsidRPr="007B5583">
        <w:rPr>
          <w:lang w:val="sv-SE"/>
        </w:rPr>
        <w:t xml:space="preserve"> och Kippin bondgård.</w:t>
      </w:r>
    </w:p>
    <w:p w14:paraId="7AF51DB3" w14:textId="77777777" w:rsidR="00806C01" w:rsidRPr="007B5583" w:rsidRDefault="00806C01">
      <w:pPr>
        <w:pStyle w:val="Leipteksti"/>
        <w:rPr>
          <w:sz w:val="26"/>
          <w:lang w:val="sv-SE"/>
        </w:rPr>
      </w:pPr>
    </w:p>
    <w:p w14:paraId="7AF51DB4" w14:textId="77777777" w:rsidR="00806C01" w:rsidRPr="007B5583" w:rsidRDefault="00806C01">
      <w:pPr>
        <w:pStyle w:val="Leipteksti"/>
        <w:spacing w:before="7"/>
        <w:rPr>
          <w:sz w:val="20"/>
          <w:lang w:val="sv-SE"/>
        </w:rPr>
      </w:pPr>
    </w:p>
    <w:p w14:paraId="7AF51DB5" w14:textId="750373F7" w:rsidR="00806C01" w:rsidRPr="00604D10" w:rsidRDefault="00604D10">
      <w:pPr>
        <w:pStyle w:val="Otsikko1"/>
        <w:spacing w:before="1"/>
        <w:rPr>
          <w:lang w:val="sv-SE"/>
        </w:rPr>
      </w:pPr>
      <w:r w:rsidRPr="00604D10">
        <w:rPr>
          <w:lang w:val="sv-SE"/>
        </w:rPr>
        <w:t xml:space="preserve">Produkten köps av </w:t>
      </w:r>
      <w:r w:rsidR="00E435E7">
        <w:rPr>
          <w:lang w:val="sv-SE"/>
        </w:rPr>
        <w:t xml:space="preserve">en </w:t>
      </w:r>
      <w:r w:rsidRPr="00604D10">
        <w:rPr>
          <w:lang w:val="sv-SE"/>
        </w:rPr>
        <w:t>förskola</w:t>
      </w:r>
      <w:r w:rsidR="00FD2310">
        <w:rPr>
          <w:lang w:val="sv-SE"/>
        </w:rPr>
        <w:t xml:space="preserve"> </w:t>
      </w:r>
      <w:r w:rsidRPr="00604D10">
        <w:rPr>
          <w:lang w:val="sv-SE"/>
        </w:rPr>
        <w:t>e</w:t>
      </w:r>
      <w:r>
        <w:rPr>
          <w:lang w:val="sv-SE"/>
        </w:rPr>
        <w:t>ller skola</w:t>
      </w:r>
      <w:r w:rsidR="00E435E7">
        <w:rPr>
          <w:lang w:val="sv-SE"/>
        </w:rPr>
        <w:t>:</w:t>
      </w:r>
    </w:p>
    <w:p w14:paraId="7AF51DB6" w14:textId="77777777" w:rsidR="00806C01" w:rsidRPr="00604D10" w:rsidRDefault="00806C01">
      <w:pPr>
        <w:pStyle w:val="Leipteksti"/>
        <w:spacing w:before="4"/>
        <w:rPr>
          <w:b/>
          <w:i/>
          <w:lang w:val="sv-SE"/>
        </w:rPr>
      </w:pPr>
    </w:p>
    <w:p w14:paraId="7AF51DB7" w14:textId="31438FE0" w:rsidR="00806C01" w:rsidRPr="001972BA" w:rsidRDefault="001972BA">
      <w:pPr>
        <w:pStyle w:val="Leipteksti"/>
        <w:ind w:left="112" w:right="140"/>
        <w:rPr>
          <w:lang w:val="sv-SE"/>
        </w:rPr>
      </w:pPr>
      <w:r w:rsidRPr="001972BA">
        <w:rPr>
          <w:lang w:val="sv-SE"/>
        </w:rPr>
        <w:t>Produkten och materialet som f</w:t>
      </w:r>
      <w:r>
        <w:rPr>
          <w:lang w:val="sv-SE"/>
        </w:rPr>
        <w:t>inns i elektronisk form får an</w:t>
      </w:r>
      <w:r w:rsidR="00493934">
        <w:rPr>
          <w:lang w:val="sv-SE"/>
        </w:rPr>
        <w:t>vändas i förskolans</w:t>
      </w:r>
      <w:r w:rsidR="00FD2310">
        <w:rPr>
          <w:lang w:val="sv-SE"/>
        </w:rPr>
        <w:t xml:space="preserve"> alla grupper. Där</w:t>
      </w:r>
      <w:r w:rsidR="00E435E7">
        <w:rPr>
          <w:lang w:val="sv-SE"/>
        </w:rPr>
        <w:t>emot får produkten och materialet i elektronisk form enbart användas av förskolan som köpt produkten och inte delas med en annan förskola.</w:t>
      </w:r>
    </w:p>
    <w:p w14:paraId="7AF51DB8" w14:textId="77777777" w:rsidR="00806C01" w:rsidRPr="001972BA" w:rsidRDefault="00806C01">
      <w:pPr>
        <w:pStyle w:val="Leipteksti"/>
        <w:rPr>
          <w:sz w:val="26"/>
          <w:lang w:val="sv-SE"/>
        </w:rPr>
      </w:pPr>
    </w:p>
    <w:p w14:paraId="7AF51DB9" w14:textId="77777777" w:rsidR="00806C01" w:rsidRPr="001972BA" w:rsidRDefault="00806C01">
      <w:pPr>
        <w:pStyle w:val="Leipteksti"/>
        <w:rPr>
          <w:sz w:val="26"/>
          <w:lang w:val="sv-SE"/>
        </w:rPr>
      </w:pPr>
    </w:p>
    <w:p w14:paraId="1508C649" w14:textId="77777777" w:rsidR="003F0617" w:rsidRDefault="003F0617" w:rsidP="003F0617">
      <w:pPr>
        <w:pStyle w:val="Otsikko1"/>
        <w:ind w:left="0"/>
        <w:rPr>
          <w:lang w:val="sv-SE"/>
        </w:rPr>
      </w:pPr>
    </w:p>
    <w:p w14:paraId="7AF51DBB" w14:textId="2D9C85D9" w:rsidR="00806C01" w:rsidRPr="00EB78E6" w:rsidRDefault="003F0617" w:rsidP="003F0617">
      <w:pPr>
        <w:pStyle w:val="Otsikko1"/>
        <w:ind w:left="0"/>
        <w:rPr>
          <w:lang w:val="sv-SE"/>
        </w:rPr>
      </w:pPr>
      <w:r>
        <w:rPr>
          <w:lang w:val="sv-SE"/>
        </w:rPr>
        <w:t xml:space="preserve">  </w:t>
      </w:r>
      <w:r w:rsidR="00EB78E6" w:rsidRPr="00EB78E6">
        <w:rPr>
          <w:lang w:val="sv-SE"/>
        </w:rPr>
        <w:t>Produkten köps av ett f</w:t>
      </w:r>
      <w:r w:rsidR="00EB78E6">
        <w:rPr>
          <w:lang w:val="sv-SE"/>
        </w:rPr>
        <w:t>öretag eller en yrkesutövare</w:t>
      </w:r>
      <w:r w:rsidR="000566D6">
        <w:rPr>
          <w:lang w:val="sv-SE"/>
        </w:rPr>
        <w:t>:</w:t>
      </w:r>
    </w:p>
    <w:p w14:paraId="7AF51DBC" w14:textId="77777777" w:rsidR="00806C01" w:rsidRPr="00EB78E6" w:rsidRDefault="00806C01">
      <w:pPr>
        <w:pStyle w:val="Leipteksti"/>
        <w:spacing w:before="4"/>
        <w:rPr>
          <w:b/>
          <w:i/>
          <w:lang w:val="sv-SE"/>
        </w:rPr>
      </w:pPr>
    </w:p>
    <w:p w14:paraId="7AF51DBD" w14:textId="6FD186F1" w:rsidR="00806C01" w:rsidRPr="00F67E74" w:rsidRDefault="0048270B">
      <w:pPr>
        <w:pStyle w:val="Leipteksti"/>
        <w:spacing w:before="1"/>
        <w:ind w:left="112" w:right="140"/>
        <w:rPr>
          <w:lang w:val="sv-SE"/>
        </w:rPr>
      </w:pPr>
      <w:r w:rsidRPr="45E1D632">
        <w:rPr>
          <w:lang w:val="sv-SE"/>
        </w:rPr>
        <w:t xml:space="preserve">Inom </w:t>
      </w:r>
      <w:r w:rsidR="00B63732" w:rsidRPr="45E1D632">
        <w:rPr>
          <w:lang w:val="sv-SE"/>
        </w:rPr>
        <w:t xml:space="preserve">företaget har </w:t>
      </w:r>
      <w:r w:rsidR="00B722B4" w:rsidRPr="45E1D632">
        <w:rPr>
          <w:lang w:val="sv-SE"/>
        </w:rPr>
        <w:t>1–3</w:t>
      </w:r>
      <w:r w:rsidR="00B63732" w:rsidRPr="45E1D632">
        <w:rPr>
          <w:lang w:val="sv-SE"/>
        </w:rPr>
        <w:t xml:space="preserve"> personer </w:t>
      </w:r>
      <w:r w:rsidR="00922973">
        <w:rPr>
          <w:lang w:val="sv-SE"/>
        </w:rPr>
        <w:t>(</w:t>
      </w:r>
      <w:proofErr w:type="gramStart"/>
      <w:r w:rsidR="009B3077">
        <w:rPr>
          <w:lang w:val="sv-SE"/>
        </w:rPr>
        <w:t>t.ex.</w:t>
      </w:r>
      <w:proofErr w:type="gramEnd"/>
      <w:r w:rsidR="00922973">
        <w:rPr>
          <w:lang w:val="sv-SE"/>
        </w:rPr>
        <w:t xml:space="preserve"> logopeder) </w:t>
      </w:r>
      <w:r w:rsidR="00B63732" w:rsidRPr="45E1D632">
        <w:rPr>
          <w:lang w:val="sv-SE"/>
        </w:rPr>
        <w:t>rättigheter att använda produkten och materialet som finns i elektronisk form</w:t>
      </w:r>
      <w:r w:rsidRPr="45E1D632">
        <w:rPr>
          <w:lang w:val="sv-SE"/>
        </w:rPr>
        <w:t xml:space="preserve"> </w:t>
      </w:r>
    </w:p>
    <w:p w14:paraId="7AF51DBE" w14:textId="39F93F5A" w:rsidR="00806C01" w:rsidRPr="00F67E74" w:rsidRDefault="00602CEA">
      <w:pPr>
        <w:pStyle w:val="Leipteksti"/>
        <w:spacing w:before="4"/>
        <w:rPr>
          <w:lang w:val="sv-SE"/>
        </w:rPr>
      </w:pPr>
      <w:r>
        <w:rPr>
          <w:lang w:val="sv-SE"/>
        </w:rPr>
        <w:t>.</w:t>
      </w:r>
    </w:p>
    <w:p w14:paraId="7AF51DC0" w14:textId="54E8F3B5" w:rsidR="00806C01" w:rsidRPr="00151758" w:rsidRDefault="00C60688" w:rsidP="45E1D632">
      <w:pPr>
        <w:pStyle w:val="Leipteksti"/>
        <w:spacing w:before="1"/>
        <w:ind w:left="112" w:right="140"/>
        <w:rPr>
          <w:sz w:val="26"/>
          <w:szCs w:val="26"/>
          <w:lang w:val="sv-SE"/>
        </w:rPr>
      </w:pPr>
      <w:r w:rsidRPr="45E1D632">
        <w:rPr>
          <w:lang w:val="sv-SE"/>
        </w:rPr>
        <w:t>Professionell</w:t>
      </w:r>
      <w:r w:rsidR="00912050">
        <w:rPr>
          <w:lang w:val="sv-SE"/>
        </w:rPr>
        <w:t>a</w:t>
      </w:r>
      <w:r w:rsidR="00592410" w:rsidRPr="45E1D632">
        <w:rPr>
          <w:lang w:val="sv-SE"/>
        </w:rPr>
        <w:t xml:space="preserve">, </w:t>
      </w:r>
      <w:r w:rsidR="0040733A" w:rsidRPr="45E1D632">
        <w:rPr>
          <w:lang w:val="sv-SE"/>
        </w:rPr>
        <w:t xml:space="preserve">som arbetar på flera olika </w:t>
      </w:r>
      <w:r w:rsidR="006E68F1" w:rsidRPr="45E1D632">
        <w:rPr>
          <w:lang w:val="sv-SE"/>
        </w:rPr>
        <w:t>verksamhetsställen</w:t>
      </w:r>
      <w:r w:rsidR="003362B0" w:rsidRPr="45E1D632">
        <w:rPr>
          <w:lang w:val="sv-SE"/>
        </w:rPr>
        <w:t xml:space="preserve"> </w:t>
      </w:r>
      <w:r w:rsidRPr="45E1D632">
        <w:rPr>
          <w:lang w:val="sv-SE"/>
        </w:rPr>
        <w:t>(</w:t>
      </w:r>
      <w:r w:rsidR="003362B0" w:rsidRPr="45E1D632">
        <w:rPr>
          <w:lang w:val="sv-SE"/>
        </w:rPr>
        <w:t xml:space="preserve">tex. ambulerande </w:t>
      </w:r>
      <w:r w:rsidR="002B35FC" w:rsidRPr="45E1D632">
        <w:rPr>
          <w:lang w:val="sv-SE"/>
        </w:rPr>
        <w:t>specialpedagog</w:t>
      </w:r>
      <w:r w:rsidR="000B5D02" w:rsidRPr="45E1D632">
        <w:rPr>
          <w:lang w:val="sv-SE"/>
        </w:rPr>
        <w:t xml:space="preserve"> för </w:t>
      </w:r>
      <w:r w:rsidR="00EB50E8" w:rsidRPr="45E1D632">
        <w:rPr>
          <w:lang w:val="sv-SE"/>
        </w:rPr>
        <w:t>förskolan, ambulerande</w:t>
      </w:r>
      <w:r w:rsidR="00C7492B" w:rsidRPr="45E1D632">
        <w:rPr>
          <w:lang w:val="sv-SE"/>
        </w:rPr>
        <w:t xml:space="preserve"> logoped</w:t>
      </w:r>
      <w:r w:rsidR="000A50B1" w:rsidRPr="45E1D632">
        <w:rPr>
          <w:lang w:val="sv-SE"/>
        </w:rPr>
        <w:t xml:space="preserve"> osv.), har inte lov att dela ma</w:t>
      </w:r>
      <w:r w:rsidR="00B131DF" w:rsidRPr="45E1D632">
        <w:rPr>
          <w:lang w:val="sv-SE"/>
        </w:rPr>
        <w:t>terial</w:t>
      </w:r>
      <w:r w:rsidR="00EB50E8" w:rsidRPr="45E1D632">
        <w:rPr>
          <w:lang w:val="sv-SE"/>
        </w:rPr>
        <w:t>et</w:t>
      </w:r>
      <w:r w:rsidR="007E27B0" w:rsidRPr="45E1D632">
        <w:rPr>
          <w:lang w:val="sv-SE"/>
        </w:rPr>
        <w:t xml:space="preserve"> </w:t>
      </w:r>
      <w:r w:rsidR="00B131DF" w:rsidRPr="45E1D632">
        <w:rPr>
          <w:lang w:val="sv-SE"/>
        </w:rPr>
        <w:t xml:space="preserve">som hör till </w:t>
      </w:r>
      <w:r w:rsidR="00962978" w:rsidRPr="45E1D632">
        <w:rPr>
          <w:lang w:val="sv-SE"/>
        </w:rPr>
        <w:t>produkten</w:t>
      </w:r>
      <w:r w:rsidR="00CA70AB" w:rsidRPr="45E1D632">
        <w:rPr>
          <w:lang w:val="sv-SE"/>
        </w:rPr>
        <w:t xml:space="preserve"> men h</w:t>
      </w:r>
      <w:r w:rsidR="00F67E74" w:rsidRPr="45E1D632">
        <w:rPr>
          <w:lang w:val="sv-SE"/>
        </w:rPr>
        <w:t>e</w:t>
      </w:r>
      <w:r w:rsidR="00CA70AB" w:rsidRPr="45E1D632">
        <w:rPr>
          <w:lang w:val="sv-SE"/>
        </w:rPr>
        <w:t>n får använda dem själv</w:t>
      </w:r>
      <w:r w:rsidR="00151758" w:rsidRPr="45E1D632">
        <w:rPr>
          <w:lang w:val="sv-SE"/>
        </w:rPr>
        <w:t xml:space="preserve"> på de olika verksamhetsställena.</w:t>
      </w:r>
    </w:p>
    <w:p w14:paraId="7AF51DC1" w14:textId="77777777" w:rsidR="00806C01" w:rsidRPr="00151758" w:rsidRDefault="00806C01">
      <w:pPr>
        <w:pStyle w:val="Leipteksti"/>
        <w:rPr>
          <w:sz w:val="26"/>
          <w:lang w:val="sv-SE"/>
        </w:rPr>
      </w:pPr>
    </w:p>
    <w:p w14:paraId="197C7DA0" w14:textId="77777777" w:rsidR="00962978" w:rsidRPr="00151758" w:rsidRDefault="00962978">
      <w:pPr>
        <w:pStyle w:val="Leipteksti"/>
        <w:spacing w:before="7"/>
        <w:rPr>
          <w:sz w:val="20"/>
          <w:lang w:val="sv-SE"/>
        </w:rPr>
      </w:pPr>
    </w:p>
    <w:p w14:paraId="7AF51DC3" w14:textId="66ECB68B" w:rsidR="00806C01" w:rsidRPr="00773C30" w:rsidRDefault="00C12BE8">
      <w:pPr>
        <w:pStyle w:val="Otsikko1"/>
        <w:rPr>
          <w:lang w:val="sv-SE"/>
        </w:rPr>
      </w:pPr>
      <w:r w:rsidRPr="00773C30">
        <w:rPr>
          <w:spacing w:val="-2"/>
          <w:lang w:val="sv-SE"/>
        </w:rPr>
        <w:t>Användarvillkor</w:t>
      </w:r>
    </w:p>
    <w:p w14:paraId="7AF51DC4" w14:textId="77777777" w:rsidR="00806C01" w:rsidRPr="00773C30" w:rsidRDefault="00806C01">
      <w:pPr>
        <w:pStyle w:val="Leipteksti"/>
        <w:spacing w:before="5"/>
        <w:rPr>
          <w:b/>
          <w:i/>
          <w:lang w:val="sv-SE"/>
        </w:rPr>
      </w:pPr>
    </w:p>
    <w:p w14:paraId="7AF51DC5" w14:textId="2126652E" w:rsidR="00806C01" w:rsidRPr="00E53C5F" w:rsidRDefault="008A69A2">
      <w:pPr>
        <w:pStyle w:val="Leipteksti"/>
        <w:spacing w:line="259" w:lineRule="auto"/>
        <w:ind w:left="112" w:right="122"/>
        <w:rPr>
          <w:lang w:val="sv-SE"/>
        </w:rPr>
      </w:pPr>
      <w:r w:rsidRPr="45E1D632">
        <w:rPr>
          <w:lang w:val="sv-SE"/>
        </w:rPr>
        <w:t xml:space="preserve">Det elektroniska materialets innehåll </w:t>
      </w:r>
      <w:r w:rsidR="00C60472" w:rsidRPr="45E1D632">
        <w:rPr>
          <w:lang w:val="sv-SE"/>
        </w:rPr>
        <w:t xml:space="preserve">i </w:t>
      </w:r>
      <w:r w:rsidR="001F68FA">
        <w:rPr>
          <w:lang w:val="sv-SE"/>
        </w:rPr>
        <w:t xml:space="preserve">Familjen </w:t>
      </w:r>
      <w:r w:rsidR="00E86BBF">
        <w:rPr>
          <w:lang w:val="sv-SE"/>
        </w:rPr>
        <w:t>Kippin</w:t>
      </w:r>
      <w:r w:rsidR="00C60472" w:rsidRPr="45E1D632">
        <w:rPr>
          <w:lang w:val="sv-SE"/>
        </w:rPr>
        <w:t xml:space="preserve"> </w:t>
      </w:r>
      <w:r w:rsidR="001F68FA">
        <w:rPr>
          <w:lang w:val="sv-SE"/>
        </w:rPr>
        <w:t xml:space="preserve">tilläggsmaterial </w:t>
      </w:r>
      <w:r w:rsidR="00C60472" w:rsidRPr="45E1D632">
        <w:rPr>
          <w:lang w:val="sv-SE"/>
        </w:rPr>
        <w:t>får kop</w:t>
      </w:r>
      <w:r w:rsidR="008E24CE" w:rsidRPr="45E1D632">
        <w:rPr>
          <w:lang w:val="sv-SE"/>
        </w:rPr>
        <w:t>ieras</w:t>
      </w:r>
      <w:r w:rsidR="00BC64B9" w:rsidRPr="45E1D632">
        <w:rPr>
          <w:lang w:val="sv-SE"/>
        </w:rPr>
        <w:t xml:space="preserve"> till en dator och redigera</w:t>
      </w:r>
      <w:r w:rsidR="00E43783" w:rsidRPr="45E1D632">
        <w:rPr>
          <w:lang w:val="sv-SE"/>
        </w:rPr>
        <w:t>s enbart då personen i fråga har och äger symbolprogrammet</w:t>
      </w:r>
      <w:r w:rsidR="006E3057" w:rsidRPr="45E1D632">
        <w:rPr>
          <w:lang w:val="sv-SE"/>
        </w:rPr>
        <w:t xml:space="preserve"> Boardmaker. </w:t>
      </w:r>
      <w:r w:rsidR="00CC31C6" w:rsidRPr="45E1D632">
        <w:rPr>
          <w:lang w:val="sv-SE"/>
        </w:rPr>
        <w:t xml:space="preserve">Att kopiera </w:t>
      </w:r>
      <w:r w:rsidR="00D40F50" w:rsidRPr="45E1D632">
        <w:rPr>
          <w:lang w:val="sv-SE"/>
        </w:rPr>
        <w:t>PCS-symbolerna och att använda dem i nya produkter eller för kommersiellt bruk är också förbjudet, då personen som köpt produkten</w:t>
      </w:r>
      <w:r w:rsidR="00F70AFD" w:rsidRPr="45E1D632">
        <w:rPr>
          <w:lang w:val="sv-SE"/>
        </w:rPr>
        <w:t xml:space="preserve"> inte äger symbolprogrammet Boardmaker. </w:t>
      </w:r>
      <w:r w:rsidR="00DD251C" w:rsidRPr="45E1D632">
        <w:rPr>
          <w:lang w:val="sv-SE"/>
        </w:rPr>
        <w:t>Produkten och PCS-symbolerna får inte distr</w:t>
      </w:r>
      <w:r w:rsidR="005325C9" w:rsidRPr="45E1D632">
        <w:rPr>
          <w:lang w:val="sv-SE"/>
        </w:rPr>
        <w:t xml:space="preserve">ibueras vidare åt en tredje part i </w:t>
      </w:r>
      <w:r w:rsidR="00C07B97" w:rsidRPr="45E1D632">
        <w:rPr>
          <w:lang w:val="sv-SE"/>
        </w:rPr>
        <w:t>vare sig elektronisk eller</w:t>
      </w:r>
      <w:r w:rsidR="005325C9" w:rsidRPr="45E1D632">
        <w:rPr>
          <w:lang w:val="sv-SE"/>
        </w:rPr>
        <w:t xml:space="preserve"> utsk</w:t>
      </w:r>
      <w:r w:rsidR="00C934EB" w:rsidRPr="45E1D632">
        <w:rPr>
          <w:lang w:val="sv-SE"/>
        </w:rPr>
        <w:t>rivbar form. M</w:t>
      </w:r>
      <w:r w:rsidR="00E90F7E" w:rsidRPr="45E1D632">
        <w:rPr>
          <w:lang w:val="sv-SE"/>
        </w:rPr>
        <w:t>e</w:t>
      </w:r>
      <w:r w:rsidR="00C934EB" w:rsidRPr="45E1D632">
        <w:rPr>
          <w:lang w:val="sv-SE"/>
        </w:rPr>
        <w:t>d tredje part</w:t>
      </w:r>
      <w:r w:rsidR="003F750F" w:rsidRPr="45E1D632">
        <w:rPr>
          <w:lang w:val="sv-SE"/>
        </w:rPr>
        <w:t xml:space="preserve"> </w:t>
      </w:r>
      <w:r w:rsidR="009A63E1" w:rsidRPr="45E1D632">
        <w:rPr>
          <w:lang w:val="sv-SE"/>
        </w:rPr>
        <w:t>avses</w:t>
      </w:r>
      <w:r w:rsidR="003F750F" w:rsidRPr="45E1D632">
        <w:rPr>
          <w:lang w:val="sv-SE"/>
        </w:rPr>
        <w:t xml:space="preserve"> inte klienter till personer som köpt produkten</w:t>
      </w:r>
      <w:r w:rsidR="00090240" w:rsidRPr="45E1D632">
        <w:rPr>
          <w:lang w:val="sv-SE"/>
        </w:rPr>
        <w:t xml:space="preserve">. </w:t>
      </w:r>
      <w:r w:rsidR="00CD1CF0" w:rsidRPr="45E1D632">
        <w:rPr>
          <w:lang w:val="sv-SE"/>
        </w:rPr>
        <w:t xml:space="preserve">Se </w:t>
      </w:r>
      <w:r w:rsidRPr="45E1D632">
        <w:rPr>
          <w:color w:val="0562C1"/>
          <w:u w:val="single"/>
          <w:lang w:val="sv-SE"/>
        </w:rPr>
        <w:t>https://goboardmaker.com/pages/pcs</w:t>
      </w:r>
      <w:r w:rsidR="00AF6C3B" w:rsidRPr="45E1D632">
        <w:rPr>
          <w:color w:val="0562C1"/>
          <w:lang w:val="sv-SE"/>
        </w:rPr>
        <w:t>-</w:t>
      </w:r>
      <w:r w:rsidRPr="45E1D632">
        <w:rPr>
          <w:color w:val="0562C1"/>
          <w:u w:val="single"/>
          <w:lang w:val="sv-SE"/>
        </w:rPr>
        <w:t>licensing</w:t>
      </w:r>
      <w:r w:rsidRPr="45E1D632">
        <w:rPr>
          <w:lang w:val="sv-SE"/>
        </w:rPr>
        <w:t xml:space="preserve">. </w:t>
      </w:r>
      <w:r w:rsidR="00E53C5F" w:rsidRPr="45E1D632">
        <w:rPr>
          <w:lang w:val="sv-SE"/>
        </w:rPr>
        <w:t>Produktens innehåll och PCS-symbolerna får inte spridas</w:t>
      </w:r>
      <w:r w:rsidR="00B92391" w:rsidRPr="45E1D632">
        <w:rPr>
          <w:lang w:val="sv-SE"/>
        </w:rPr>
        <w:t xml:space="preserve"> på nätet.</w:t>
      </w:r>
    </w:p>
    <w:p w14:paraId="7AF51DC6" w14:textId="77777777" w:rsidR="00806C01" w:rsidRPr="00E53C5F" w:rsidRDefault="00806C01">
      <w:pPr>
        <w:pStyle w:val="Leipteksti"/>
        <w:rPr>
          <w:sz w:val="26"/>
          <w:lang w:val="sv-SE"/>
        </w:rPr>
      </w:pPr>
    </w:p>
    <w:p w14:paraId="7AF51DC7" w14:textId="77777777" w:rsidR="00806C01" w:rsidRPr="00E53C5F" w:rsidRDefault="00806C01">
      <w:pPr>
        <w:pStyle w:val="Leipteksti"/>
        <w:rPr>
          <w:sz w:val="26"/>
          <w:lang w:val="sv-SE"/>
        </w:rPr>
      </w:pPr>
    </w:p>
    <w:p w14:paraId="7AF51DC9" w14:textId="109C3148" w:rsidR="00806C01" w:rsidRPr="00492B42" w:rsidRDefault="00B564FF" w:rsidP="003F0617">
      <w:pPr>
        <w:pStyle w:val="Leipteksti"/>
        <w:ind w:left="112" w:right="117"/>
        <w:jc w:val="both"/>
        <w:rPr>
          <w:lang w:val="sv-SE"/>
        </w:rPr>
      </w:pPr>
      <w:r>
        <w:rPr>
          <w:lang w:val="sv-SE"/>
        </w:rPr>
        <w:t>Materialet f</w:t>
      </w:r>
      <w:r w:rsidR="00B92391" w:rsidRPr="00492B42">
        <w:rPr>
          <w:lang w:val="sv-SE"/>
        </w:rPr>
        <w:t xml:space="preserve">amiljen Kippin </w:t>
      </w:r>
      <w:r w:rsidR="00492B42" w:rsidRPr="00492B42">
        <w:rPr>
          <w:lang w:val="sv-SE"/>
        </w:rPr>
        <w:t>är avsett att användas i undervisning</w:t>
      </w:r>
      <w:r w:rsidR="00492B42">
        <w:rPr>
          <w:lang w:val="sv-SE"/>
        </w:rPr>
        <w:t>ssyft</w:t>
      </w:r>
      <w:r w:rsidR="004655F2">
        <w:rPr>
          <w:lang w:val="sv-SE"/>
        </w:rPr>
        <w:t xml:space="preserve">e/terapibruk </w:t>
      </w:r>
      <w:r w:rsidR="00980C45">
        <w:rPr>
          <w:lang w:val="sv-SE"/>
        </w:rPr>
        <w:t>under tillsyn av en vuxen.</w:t>
      </w:r>
      <w:r w:rsidR="00140133">
        <w:rPr>
          <w:lang w:val="sv-SE"/>
        </w:rPr>
        <w:t xml:space="preserve"> </w:t>
      </w:r>
      <w:r w:rsidR="00980C45">
        <w:rPr>
          <w:lang w:val="sv-SE"/>
        </w:rPr>
        <w:t>Produkten</w:t>
      </w:r>
      <w:r w:rsidR="00140133">
        <w:rPr>
          <w:lang w:val="sv-SE"/>
        </w:rPr>
        <w:t xml:space="preserve"> </w:t>
      </w:r>
      <w:r w:rsidR="00D11361">
        <w:rPr>
          <w:lang w:val="sv-SE"/>
        </w:rPr>
        <w:t>innehåller små delar, vilket innebär att den inte</w:t>
      </w:r>
      <w:r w:rsidR="00492A7F">
        <w:rPr>
          <w:lang w:val="sv-SE"/>
        </w:rPr>
        <w:t xml:space="preserve"> lämpar sig </w:t>
      </w:r>
      <w:r w:rsidR="00C66814">
        <w:rPr>
          <w:lang w:val="sv-SE"/>
        </w:rPr>
        <w:t>att använda</w:t>
      </w:r>
      <w:r w:rsidR="0031793E">
        <w:rPr>
          <w:lang w:val="sv-SE"/>
        </w:rPr>
        <w:t>s med barn</w:t>
      </w:r>
      <w:r w:rsidR="003F0617">
        <w:rPr>
          <w:lang w:val="sv-SE"/>
        </w:rPr>
        <w:t xml:space="preserve"> </w:t>
      </w:r>
      <w:r w:rsidR="0031793E">
        <w:rPr>
          <w:lang w:val="sv-SE"/>
        </w:rPr>
        <w:t>under tre år</w:t>
      </w:r>
    </w:p>
    <w:p w14:paraId="7AF51DCA" w14:textId="77777777" w:rsidR="00806C01" w:rsidRPr="00492B42" w:rsidRDefault="00806C01">
      <w:pPr>
        <w:pStyle w:val="Leipteksti"/>
        <w:rPr>
          <w:sz w:val="26"/>
          <w:lang w:val="sv-SE"/>
        </w:rPr>
      </w:pPr>
    </w:p>
    <w:p w14:paraId="7AF51DCB" w14:textId="77777777" w:rsidR="00806C01" w:rsidRPr="00492B42" w:rsidRDefault="00806C01">
      <w:pPr>
        <w:pStyle w:val="Leipteksti"/>
        <w:rPr>
          <w:sz w:val="26"/>
          <w:lang w:val="sv-SE"/>
        </w:rPr>
      </w:pPr>
    </w:p>
    <w:p w14:paraId="7AF51DCC" w14:textId="77777777" w:rsidR="00806C01" w:rsidRPr="00492B42" w:rsidRDefault="00806C01">
      <w:pPr>
        <w:pStyle w:val="Leipteksti"/>
        <w:spacing w:before="7"/>
        <w:rPr>
          <w:sz w:val="20"/>
          <w:lang w:val="sv-SE"/>
        </w:rPr>
      </w:pPr>
    </w:p>
    <w:p w14:paraId="7AF51DCD" w14:textId="12420CDF" w:rsidR="00806C01" w:rsidRPr="00773C30" w:rsidRDefault="007D7087">
      <w:pPr>
        <w:pStyle w:val="Leipteksti"/>
        <w:spacing w:before="1"/>
        <w:ind w:left="112"/>
        <w:jc w:val="both"/>
        <w:rPr>
          <w:lang w:val="sv-SE"/>
        </w:rPr>
      </w:pPr>
      <w:r w:rsidRPr="00773C30">
        <w:rPr>
          <w:lang w:val="sv-SE"/>
        </w:rPr>
        <w:t>Kippin tilläggsmaterial</w:t>
      </w:r>
      <w:r w:rsidRPr="00773C30">
        <w:rPr>
          <w:spacing w:val="-5"/>
          <w:lang w:val="sv-SE"/>
        </w:rPr>
        <w:t xml:space="preserve"> </w:t>
      </w:r>
      <w:r w:rsidRPr="00773C30">
        <w:rPr>
          <w:lang w:val="sv-SE"/>
        </w:rPr>
        <w:t>©</w:t>
      </w:r>
      <w:r w:rsidRPr="00773C30">
        <w:rPr>
          <w:spacing w:val="-4"/>
          <w:lang w:val="sv-SE"/>
        </w:rPr>
        <w:t xml:space="preserve"> </w:t>
      </w:r>
      <w:r w:rsidRPr="00773C30">
        <w:rPr>
          <w:lang w:val="sv-SE"/>
        </w:rPr>
        <w:t>Kommunikationscenter</w:t>
      </w:r>
      <w:r w:rsidRPr="00773C30">
        <w:rPr>
          <w:spacing w:val="-7"/>
          <w:lang w:val="sv-SE"/>
        </w:rPr>
        <w:t xml:space="preserve"> </w:t>
      </w:r>
      <w:r w:rsidRPr="00773C30">
        <w:rPr>
          <w:lang w:val="sv-SE"/>
        </w:rPr>
        <w:t>Kipinä</w:t>
      </w:r>
      <w:r w:rsidRPr="00773C30">
        <w:rPr>
          <w:spacing w:val="-5"/>
          <w:lang w:val="sv-SE"/>
        </w:rPr>
        <w:t xml:space="preserve"> Oy</w:t>
      </w:r>
    </w:p>
    <w:p w14:paraId="7AF51DCE" w14:textId="77777777" w:rsidR="00806C01" w:rsidRPr="00773C30" w:rsidRDefault="00806C01">
      <w:pPr>
        <w:pStyle w:val="Leipteksti"/>
        <w:spacing w:before="4"/>
        <w:rPr>
          <w:lang w:val="sv-SE"/>
        </w:rPr>
      </w:pPr>
    </w:p>
    <w:p w14:paraId="7AF51DCF" w14:textId="77777777" w:rsidR="00806C01" w:rsidRPr="0070198A" w:rsidRDefault="00A808F0">
      <w:pPr>
        <w:pStyle w:val="Leipteksti"/>
        <w:spacing w:before="1"/>
        <w:ind w:left="112"/>
        <w:jc w:val="both"/>
        <w:rPr>
          <w:lang w:val="sv-SE"/>
        </w:rPr>
      </w:pPr>
      <w:r w:rsidRPr="00773C30">
        <w:rPr>
          <w:lang w:val="sv-SE"/>
        </w:rPr>
        <w:t>PCS</w:t>
      </w:r>
      <w:r w:rsidRPr="00773C30">
        <w:rPr>
          <w:spacing w:val="-1"/>
          <w:lang w:val="sv-SE"/>
        </w:rPr>
        <w:t xml:space="preserve"> </w:t>
      </w:r>
      <w:r w:rsidRPr="00773C30">
        <w:rPr>
          <w:lang w:val="sv-SE"/>
        </w:rPr>
        <w:t>is</w:t>
      </w:r>
      <w:r w:rsidRPr="00773C30">
        <w:rPr>
          <w:spacing w:val="-1"/>
          <w:lang w:val="sv-SE"/>
        </w:rPr>
        <w:t xml:space="preserve"> </w:t>
      </w:r>
      <w:r w:rsidRPr="00773C30">
        <w:rPr>
          <w:lang w:val="sv-SE"/>
        </w:rPr>
        <w:t>a</w:t>
      </w:r>
      <w:r w:rsidRPr="00773C30">
        <w:rPr>
          <w:spacing w:val="-2"/>
          <w:lang w:val="sv-SE"/>
        </w:rPr>
        <w:t xml:space="preserve"> </w:t>
      </w:r>
      <w:proofErr w:type="spellStart"/>
      <w:r w:rsidRPr="00773C30">
        <w:rPr>
          <w:lang w:val="sv-SE"/>
        </w:rPr>
        <w:t>trademark</w:t>
      </w:r>
      <w:proofErr w:type="spellEnd"/>
      <w:r w:rsidRPr="00773C30">
        <w:rPr>
          <w:spacing w:val="-2"/>
          <w:lang w:val="sv-SE"/>
        </w:rPr>
        <w:t xml:space="preserve"> </w:t>
      </w:r>
      <w:proofErr w:type="spellStart"/>
      <w:r w:rsidRPr="00773C30">
        <w:rPr>
          <w:lang w:val="sv-SE"/>
        </w:rPr>
        <w:t>of</w:t>
      </w:r>
      <w:proofErr w:type="spellEnd"/>
      <w:r w:rsidRPr="00773C30">
        <w:rPr>
          <w:spacing w:val="-3"/>
          <w:lang w:val="sv-SE"/>
        </w:rPr>
        <w:t xml:space="preserve"> </w:t>
      </w:r>
      <w:proofErr w:type="spellStart"/>
      <w:r w:rsidRPr="00773C30">
        <w:rPr>
          <w:lang w:val="sv-SE"/>
        </w:rPr>
        <w:t>Tobii</w:t>
      </w:r>
      <w:proofErr w:type="spellEnd"/>
      <w:r w:rsidRPr="00773C30">
        <w:rPr>
          <w:spacing w:val="-1"/>
          <w:lang w:val="sv-SE"/>
        </w:rPr>
        <w:t xml:space="preserve"> </w:t>
      </w:r>
      <w:proofErr w:type="spellStart"/>
      <w:r w:rsidRPr="00773C30">
        <w:rPr>
          <w:lang w:val="sv-SE"/>
        </w:rPr>
        <w:t>Dynavox</w:t>
      </w:r>
      <w:proofErr w:type="spellEnd"/>
      <w:r w:rsidRPr="00773C30">
        <w:rPr>
          <w:spacing w:val="-1"/>
          <w:lang w:val="sv-SE"/>
        </w:rPr>
        <w:t xml:space="preserve"> </w:t>
      </w:r>
      <w:r w:rsidRPr="00773C30">
        <w:rPr>
          <w:lang w:val="sv-SE"/>
        </w:rPr>
        <w:t>LLC.</w:t>
      </w:r>
      <w:r w:rsidRPr="00773C30">
        <w:rPr>
          <w:spacing w:val="-1"/>
          <w:lang w:val="sv-SE"/>
        </w:rPr>
        <w:t xml:space="preserve"> </w:t>
      </w:r>
      <w:r w:rsidRPr="0070198A">
        <w:rPr>
          <w:lang w:val="sv-SE"/>
        </w:rPr>
        <w:t>All</w:t>
      </w:r>
      <w:r w:rsidRPr="0070198A">
        <w:rPr>
          <w:spacing w:val="-3"/>
          <w:lang w:val="sv-SE"/>
        </w:rPr>
        <w:t xml:space="preserve"> </w:t>
      </w:r>
      <w:proofErr w:type="spellStart"/>
      <w:r w:rsidRPr="0070198A">
        <w:rPr>
          <w:lang w:val="sv-SE"/>
        </w:rPr>
        <w:t>Rights</w:t>
      </w:r>
      <w:proofErr w:type="spellEnd"/>
      <w:r w:rsidRPr="0070198A">
        <w:rPr>
          <w:spacing w:val="-1"/>
          <w:lang w:val="sv-SE"/>
        </w:rPr>
        <w:t xml:space="preserve"> </w:t>
      </w:r>
      <w:proofErr w:type="spellStart"/>
      <w:r w:rsidRPr="0070198A">
        <w:rPr>
          <w:lang w:val="sv-SE"/>
        </w:rPr>
        <w:t>Reserved</w:t>
      </w:r>
      <w:proofErr w:type="spellEnd"/>
      <w:r w:rsidRPr="0070198A">
        <w:rPr>
          <w:lang w:val="sv-SE"/>
        </w:rPr>
        <w:t>.</w:t>
      </w:r>
      <w:r w:rsidRPr="0070198A">
        <w:rPr>
          <w:spacing w:val="-1"/>
          <w:lang w:val="sv-SE"/>
        </w:rPr>
        <w:t xml:space="preserve"> </w:t>
      </w:r>
      <w:proofErr w:type="spellStart"/>
      <w:r w:rsidRPr="0070198A">
        <w:rPr>
          <w:lang w:val="sv-SE"/>
        </w:rPr>
        <w:t>Used</w:t>
      </w:r>
      <w:proofErr w:type="spellEnd"/>
      <w:r w:rsidRPr="0070198A">
        <w:rPr>
          <w:spacing w:val="1"/>
          <w:lang w:val="sv-SE"/>
        </w:rPr>
        <w:t xml:space="preserve"> </w:t>
      </w:r>
      <w:proofErr w:type="spellStart"/>
      <w:r w:rsidRPr="0070198A">
        <w:rPr>
          <w:lang w:val="sv-SE"/>
        </w:rPr>
        <w:t>with</w:t>
      </w:r>
      <w:proofErr w:type="spellEnd"/>
      <w:r w:rsidRPr="0070198A">
        <w:rPr>
          <w:spacing w:val="-2"/>
          <w:lang w:val="sv-SE"/>
        </w:rPr>
        <w:t xml:space="preserve"> permission.</w:t>
      </w:r>
    </w:p>
    <w:sectPr w:rsidR="00806C01" w:rsidRPr="0070198A">
      <w:type w:val="continuous"/>
      <w:pgSz w:w="11910" w:h="16840"/>
      <w:pgMar w:top="1320" w:right="106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4B59" w14:textId="77777777" w:rsidR="002217EF" w:rsidRDefault="002217EF" w:rsidP="0070198A">
      <w:r>
        <w:separator/>
      </w:r>
    </w:p>
  </w:endnote>
  <w:endnote w:type="continuationSeparator" w:id="0">
    <w:p w14:paraId="571DA0AA" w14:textId="77777777" w:rsidR="002217EF" w:rsidRDefault="002217EF" w:rsidP="0070198A">
      <w:r>
        <w:continuationSeparator/>
      </w:r>
    </w:p>
  </w:endnote>
  <w:endnote w:type="continuationNotice" w:id="1">
    <w:p w14:paraId="4F9BF10B" w14:textId="77777777" w:rsidR="002217EF" w:rsidRDefault="00221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D21C" w14:textId="77777777" w:rsidR="002217EF" w:rsidRDefault="002217EF" w:rsidP="0070198A">
      <w:r>
        <w:separator/>
      </w:r>
    </w:p>
  </w:footnote>
  <w:footnote w:type="continuationSeparator" w:id="0">
    <w:p w14:paraId="5E31E131" w14:textId="77777777" w:rsidR="002217EF" w:rsidRDefault="002217EF" w:rsidP="0070198A">
      <w:r>
        <w:continuationSeparator/>
      </w:r>
    </w:p>
  </w:footnote>
  <w:footnote w:type="continuationNotice" w:id="1">
    <w:p w14:paraId="1B0D1877" w14:textId="77777777" w:rsidR="002217EF" w:rsidRDefault="002217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01"/>
    <w:rsid w:val="00044E69"/>
    <w:rsid w:val="000505B2"/>
    <w:rsid w:val="000566D6"/>
    <w:rsid w:val="000839C0"/>
    <w:rsid w:val="00090240"/>
    <w:rsid w:val="000A36F4"/>
    <w:rsid w:val="000A50B1"/>
    <w:rsid w:val="000B5D02"/>
    <w:rsid w:val="000D2628"/>
    <w:rsid w:val="0012762B"/>
    <w:rsid w:val="00140133"/>
    <w:rsid w:val="00151758"/>
    <w:rsid w:val="001972BA"/>
    <w:rsid w:val="001D7192"/>
    <w:rsid w:val="001E74DF"/>
    <w:rsid w:val="001F0DDF"/>
    <w:rsid w:val="001F68FA"/>
    <w:rsid w:val="002217EF"/>
    <w:rsid w:val="002417F3"/>
    <w:rsid w:val="00244EB6"/>
    <w:rsid w:val="00284602"/>
    <w:rsid w:val="00291C06"/>
    <w:rsid w:val="002B35FC"/>
    <w:rsid w:val="002E6375"/>
    <w:rsid w:val="002E75B6"/>
    <w:rsid w:val="002F4149"/>
    <w:rsid w:val="0031793E"/>
    <w:rsid w:val="003362B0"/>
    <w:rsid w:val="0034513A"/>
    <w:rsid w:val="003972F9"/>
    <w:rsid w:val="003C07DF"/>
    <w:rsid w:val="003C7BE8"/>
    <w:rsid w:val="003F0617"/>
    <w:rsid w:val="003F750F"/>
    <w:rsid w:val="0040492A"/>
    <w:rsid w:val="0040733A"/>
    <w:rsid w:val="00461B9F"/>
    <w:rsid w:val="004655F2"/>
    <w:rsid w:val="0048270B"/>
    <w:rsid w:val="00492A7F"/>
    <w:rsid w:val="00492B42"/>
    <w:rsid w:val="00493934"/>
    <w:rsid w:val="004C1E46"/>
    <w:rsid w:val="004E351C"/>
    <w:rsid w:val="0051782B"/>
    <w:rsid w:val="0052313C"/>
    <w:rsid w:val="005325C9"/>
    <w:rsid w:val="00545732"/>
    <w:rsid w:val="0056038D"/>
    <w:rsid w:val="0058197B"/>
    <w:rsid w:val="00592410"/>
    <w:rsid w:val="005C1B5E"/>
    <w:rsid w:val="00602CEA"/>
    <w:rsid w:val="00604D10"/>
    <w:rsid w:val="006234DD"/>
    <w:rsid w:val="006745E4"/>
    <w:rsid w:val="00677E16"/>
    <w:rsid w:val="006B62A4"/>
    <w:rsid w:val="006E3057"/>
    <w:rsid w:val="006E68F1"/>
    <w:rsid w:val="0070198A"/>
    <w:rsid w:val="00723B44"/>
    <w:rsid w:val="0073695B"/>
    <w:rsid w:val="00773C30"/>
    <w:rsid w:val="007B5583"/>
    <w:rsid w:val="007D7087"/>
    <w:rsid w:val="007E27B0"/>
    <w:rsid w:val="00806C01"/>
    <w:rsid w:val="0081582F"/>
    <w:rsid w:val="00897B16"/>
    <w:rsid w:val="008A69A2"/>
    <w:rsid w:val="008E24CE"/>
    <w:rsid w:val="00912050"/>
    <w:rsid w:val="00916CAF"/>
    <w:rsid w:val="00922973"/>
    <w:rsid w:val="00962978"/>
    <w:rsid w:val="00965189"/>
    <w:rsid w:val="00980C45"/>
    <w:rsid w:val="00987279"/>
    <w:rsid w:val="009A3B47"/>
    <w:rsid w:val="009A63E1"/>
    <w:rsid w:val="009B3077"/>
    <w:rsid w:val="009C2B95"/>
    <w:rsid w:val="00A0517A"/>
    <w:rsid w:val="00A34AA3"/>
    <w:rsid w:val="00A44EDA"/>
    <w:rsid w:val="00A808F0"/>
    <w:rsid w:val="00A86C85"/>
    <w:rsid w:val="00AE3F66"/>
    <w:rsid w:val="00AF6C3B"/>
    <w:rsid w:val="00B131DF"/>
    <w:rsid w:val="00B46F91"/>
    <w:rsid w:val="00B564FF"/>
    <w:rsid w:val="00B63732"/>
    <w:rsid w:val="00B722B4"/>
    <w:rsid w:val="00B81FDF"/>
    <w:rsid w:val="00B92391"/>
    <w:rsid w:val="00B97460"/>
    <w:rsid w:val="00BB018C"/>
    <w:rsid w:val="00BC64B9"/>
    <w:rsid w:val="00BF05EA"/>
    <w:rsid w:val="00C07B97"/>
    <w:rsid w:val="00C12BE8"/>
    <w:rsid w:val="00C21F81"/>
    <w:rsid w:val="00C27340"/>
    <w:rsid w:val="00C37BAC"/>
    <w:rsid w:val="00C60472"/>
    <w:rsid w:val="00C60688"/>
    <w:rsid w:val="00C66814"/>
    <w:rsid w:val="00C7492B"/>
    <w:rsid w:val="00C934EB"/>
    <w:rsid w:val="00C96BE5"/>
    <w:rsid w:val="00CA70AB"/>
    <w:rsid w:val="00CC1932"/>
    <w:rsid w:val="00CC31C6"/>
    <w:rsid w:val="00CD1CF0"/>
    <w:rsid w:val="00CE2D23"/>
    <w:rsid w:val="00D11361"/>
    <w:rsid w:val="00D17573"/>
    <w:rsid w:val="00D40F50"/>
    <w:rsid w:val="00DA5C1C"/>
    <w:rsid w:val="00DD251C"/>
    <w:rsid w:val="00E21D8B"/>
    <w:rsid w:val="00E2529B"/>
    <w:rsid w:val="00E435E7"/>
    <w:rsid w:val="00E43783"/>
    <w:rsid w:val="00E53C5F"/>
    <w:rsid w:val="00E86BBF"/>
    <w:rsid w:val="00E90F7E"/>
    <w:rsid w:val="00EA40CA"/>
    <w:rsid w:val="00EB50E8"/>
    <w:rsid w:val="00EB78E6"/>
    <w:rsid w:val="00EE228C"/>
    <w:rsid w:val="00F110FC"/>
    <w:rsid w:val="00F152ED"/>
    <w:rsid w:val="00F67E74"/>
    <w:rsid w:val="00F70AFD"/>
    <w:rsid w:val="00F83694"/>
    <w:rsid w:val="00F86DE6"/>
    <w:rsid w:val="00F968D8"/>
    <w:rsid w:val="00FB06CF"/>
    <w:rsid w:val="00FB3680"/>
    <w:rsid w:val="00FC31E6"/>
    <w:rsid w:val="00FD2310"/>
    <w:rsid w:val="00FD25BF"/>
    <w:rsid w:val="2C686550"/>
    <w:rsid w:val="371AD125"/>
    <w:rsid w:val="45E1D632"/>
    <w:rsid w:val="500791A2"/>
    <w:rsid w:val="54D24BF1"/>
    <w:rsid w:val="594A9320"/>
    <w:rsid w:val="6DC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51DAF"/>
  <w15:docId w15:val="{29C81F61-73BB-4074-BC3E-54FB01B4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/>
    </w:rPr>
  </w:style>
  <w:style w:type="paragraph" w:styleId="Otsikko1">
    <w:name w:val="heading 1"/>
    <w:basedOn w:val="Normaali"/>
    <w:uiPriority w:val="9"/>
    <w:qFormat/>
    <w:pPr>
      <w:ind w:left="112"/>
      <w:outlineLvl w:val="0"/>
    </w:pPr>
    <w:rPr>
      <w:b/>
      <w:bCs/>
      <w:i/>
      <w:i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76"/>
      <w:ind w:left="112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Times New Roman" w:eastAsia="Times New Roman" w:hAnsi="Times New Roman" w:cs="Times New Roman"/>
      <w:sz w:val="20"/>
      <w:szCs w:val="20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2846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84602"/>
    <w:rPr>
      <w:rFonts w:ascii="Times New Roman" w:eastAsia="Times New Roman" w:hAnsi="Times New Roman" w:cs="Times New Roman"/>
      <w:lang w:val="fi-FI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2846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84602"/>
    <w:rPr>
      <w:rFonts w:ascii="Times New Roman" w:eastAsia="Times New Roman" w:hAnsi="Times New Roman" w:cs="Times New Roman"/>
      <w:lang w:val="fi-FI"/>
    </w:rPr>
  </w:style>
  <w:style w:type="table" w:customStyle="1" w:styleId="TableNormal1">
    <w:name w:val="Table Normal1"/>
    <w:uiPriority w:val="2"/>
    <w:semiHidden/>
    <w:unhideWhenUsed/>
    <w:qFormat/>
    <w:rsid w:val="002846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32C32A64C17249B25281E4FB8EFC2B" ma:contentTypeVersion="16" ma:contentTypeDescription="Luo uusi asiakirja." ma:contentTypeScope="" ma:versionID="c7541dd9d3438586ad00ab176ab9ba64">
  <xsd:schema xmlns:xsd="http://www.w3.org/2001/XMLSchema" xmlns:xs="http://www.w3.org/2001/XMLSchema" xmlns:p="http://schemas.microsoft.com/office/2006/metadata/properties" xmlns:ns2="a05c3098-241c-4d6f-83c4-08ad2eb32e2a" xmlns:ns3="9a20abf1-50ab-467f-9cab-c5fdcfa7729f" targetNamespace="http://schemas.microsoft.com/office/2006/metadata/properties" ma:root="true" ma:fieldsID="c8f3263d6ee0eb89fd008fe3123b567d" ns2:_="" ns3:_="">
    <xsd:import namespace="a05c3098-241c-4d6f-83c4-08ad2eb32e2a"/>
    <xsd:import namespace="9a20abf1-50ab-467f-9cab-c5fdcfa77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c3098-241c-4d6f-83c4-08ad2eb32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763f44f6-8d93-4816-b269-1ea8f0372e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abf1-50ab-467f-9cab-c5fdcfa77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0C217-BAC6-4C55-97F8-D8D80DAF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c3098-241c-4d6f-83c4-08ad2eb32e2a"/>
    <ds:schemaRef ds:uri="9a20abf1-50ab-467f-9cab-c5fdcfa7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8ECD0-2E5C-44B2-A032-4B4615E92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1754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 Heikurainen</dc:creator>
  <cp:keywords/>
  <dc:description/>
  <cp:lastModifiedBy>Susanne Smeds</cp:lastModifiedBy>
  <cp:revision>45</cp:revision>
  <cp:lastPrinted>2022-12-15T11:07:00Z</cp:lastPrinted>
  <dcterms:created xsi:type="dcterms:W3CDTF">2022-12-15T13:13:00Z</dcterms:created>
  <dcterms:modified xsi:type="dcterms:W3CDTF">2023-03-08T10:06:00Z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0x010100D3BCA112C258714A888CE09CB229BC7E</vt:lpwstr>
  </property>
  <property fmtid="{D5CDD505-2E9C-101B-9397-08002B2CF9AE}" pid="3" name="Created">
    <vt:filetime>2021-04-23T00:00:00Z</vt:filetime>
  </property>
  <property fmtid="{D5CDD505-2E9C-101B-9397-08002B2CF9AE}" pid="4" name="Creator">
    <vt:lpwstr>Acrobat PDFMaker 21 for Wordille</vt:lpwstr>
  </property>
  <property fmtid="{D5CDD505-2E9C-101B-9397-08002B2CF9AE}" pid="5" name="LastSaved">
    <vt:filetime>2022-12-15T00:00:00Z</vt:filetime>
  </property>
  <property fmtid="{D5CDD505-2E9C-101B-9397-08002B2CF9AE}" pid="6" name="Order">
    <vt:lpwstr>710000.000000</vt:lpwstr>
  </property>
  <property fmtid="{D5CDD505-2E9C-101B-9397-08002B2CF9AE}" pid="7" name="Producer">
    <vt:lpwstr>Adobe PDF Library 21.1.181</vt:lpwstr>
  </property>
  <property fmtid="{D5CDD505-2E9C-101B-9397-08002B2CF9AE}" pid="8" name="SourceModified">
    <vt:lpwstr/>
  </property>
</Properties>
</file>